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spacing w:after="0"/>
        <w:jc w:val="center"/>
        <w:rPr>
          <w:rFonts w:ascii="方正小标宋简体" w:eastAsia="方正小标宋简体"/>
          <w:sz w:val="36"/>
          <w:szCs w:val="36"/>
          <w:lang w:val="zh-CN"/>
        </w:rPr>
      </w:pPr>
      <w:r>
        <w:rPr>
          <w:rFonts w:hint="eastAsia" w:ascii="方正小标宋简体" w:eastAsia="方正小标宋简体" w:cs="方正小标宋简体"/>
          <w:sz w:val="36"/>
          <w:szCs w:val="36"/>
          <w:lang w:val="zh-CN"/>
        </w:rPr>
        <w:t>关于举办</w:t>
      </w:r>
      <w:r>
        <w:rPr>
          <w:rFonts w:ascii="方正小标宋简体" w:eastAsia="方正小标宋简体" w:cs="方正小标宋简体"/>
          <w:sz w:val="36"/>
          <w:szCs w:val="36"/>
          <w:lang w:val="zh-CN"/>
        </w:rPr>
        <w:t>2016</w:t>
      </w:r>
      <w:r>
        <w:rPr>
          <w:rFonts w:hint="eastAsia" w:ascii="方正小标宋简体" w:eastAsia="方正小标宋简体" w:cs="方正小标宋简体"/>
          <w:sz w:val="36"/>
          <w:szCs w:val="36"/>
          <w:lang w:val="zh-CN"/>
        </w:rPr>
        <w:t>年“华舟应急杯”</w:t>
      </w:r>
    </w:p>
    <w:p>
      <w:pPr>
        <w:autoSpaceDE w:val="0"/>
        <w:autoSpaceDN w:val="0"/>
        <w:spacing w:after="0"/>
        <w:jc w:val="center"/>
        <w:rPr>
          <w:rFonts w:hint="eastAsia" w:ascii="方正小标宋简体" w:eastAsia="方正小标宋简体" w:cs="方正小标宋简体"/>
          <w:sz w:val="36"/>
          <w:szCs w:val="36"/>
          <w:lang w:val="zh-CN"/>
        </w:rPr>
      </w:pPr>
      <w:r>
        <w:rPr>
          <w:rFonts w:hint="eastAsia" w:ascii="方正小标宋简体" w:eastAsia="方正小标宋简体" w:cs="方正小标宋简体"/>
          <w:sz w:val="36"/>
          <w:szCs w:val="36"/>
          <w:lang w:val="zh-CN"/>
        </w:rPr>
        <w:t>湖北省大学生创新设计大赛的通知</w:t>
      </w:r>
    </w:p>
    <w:p>
      <w:pPr>
        <w:autoSpaceDE w:val="0"/>
        <w:autoSpaceDN w:val="0"/>
        <w:spacing w:after="0" w:line="360" w:lineRule="auto"/>
        <w:rPr>
          <w:rFonts w:ascii="??_GB2312" w:eastAsia="宋体"/>
          <w:sz w:val="32"/>
          <w:szCs w:val="32"/>
        </w:rPr>
      </w:pPr>
    </w:p>
    <w:p>
      <w:pPr>
        <w:autoSpaceDE w:val="0"/>
        <w:autoSpaceDN w:val="0"/>
        <w:spacing w:after="0" w:line="60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各市、州、直管市团委、科协、学联</w:t>
      </w:r>
      <w:r>
        <w:rPr>
          <w:rFonts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各大专院校团委、学生会（研究生会），省直机关团工委：</w:t>
      </w:r>
    </w:p>
    <w:p>
      <w:pPr>
        <w:autoSpaceDE w:val="0"/>
        <w:autoSpaceDN w:val="0"/>
        <w:spacing w:after="0"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《国务院关于大力推进大众创业万众创新若干政策措施的意见》，有效搭建大学生创新平台，增强大学生创新能力，培育创新人才，共青团湖北省委、湖北省科学技术协会、湖北省学生联合会拟于近期举办</w:t>
      </w:r>
      <w:r>
        <w:rPr>
          <w:rFonts w:ascii="仿宋_GB2312" w:hAnsi="仿宋_GB2312" w:eastAsia="仿宋_GB2312" w:cs="仿宋_GB2312"/>
          <w:sz w:val="32"/>
          <w:szCs w:val="32"/>
        </w:rPr>
        <w:t>2016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年“华舟应急杯”湖北省大学生创新设计大赛。现将大赛有关事项通知如下：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一、大赛主题</w:t>
      </w:r>
    </w:p>
    <w:p>
      <w:pPr>
        <w:spacing w:after="0"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创新应急产品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服务公众安全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二、参赛对象</w:t>
      </w:r>
    </w:p>
    <w:p>
      <w:pPr>
        <w:spacing w:after="0"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全省各高校在校学生（含专科生、本科生、研究生及留学生）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三、组织机构</w:t>
      </w:r>
    </w:p>
    <w:p>
      <w:pPr>
        <w:spacing w:after="0"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主办单位：共青团湖北省委</w:t>
      </w:r>
    </w:p>
    <w:p>
      <w:pPr>
        <w:autoSpaceDE w:val="0"/>
        <w:autoSpaceDN w:val="0"/>
        <w:spacing w:after="0" w:line="560" w:lineRule="exact"/>
        <w:ind w:firstLine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湖北省科学技术协会</w:t>
      </w:r>
    </w:p>
    <w:p>
      <w:pPr>
        <w:autoSpaceDE w:val="0"/>
        <w:autoSpaceDN w:val="0"/>
        <w:spacing w:after="0" w:line="560" w:lineRule="exact"/>
        <w:ind w:firstLine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湖北省学生联合会</w:t>
      </w:r>
    </w:p>
    <w:p>
      <w:pPr>
        <w:autoSpaceDE w:val="0"/>
        <w:autoSpaceDN w:val="0"/>
        <w:spacing w:after="0" w:line="560" w:lineRule="exact"/>
        <w:ind w:firstLine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承办单位：湖北华舟重工应急装备股份有限公司</w:t>
      </w:r>
    </w:p>
    <w:p>
      <w:pPr>
        <w:autoSpaceDE w:val="0"/>
        <w:autoSpaceDN w:val="0"/>
        <w:spacing w:after="0" w:line="560" w:lineRule="exact"/>
        <w:ind w:firstLine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华中农业</w:t>
      </w:r>
      <w:r>
        <w:rPr>
          <w:rFonts w:ascii="仿宋_GB2312" w:hAnsi="仿宋_GB2312" w:eastAsia="仿宋_GB2312" w:cs="仿宋_GB2312"/>
          <w:sz w:val="32"/>
          <w:szCs w:val="32"/>
        </w:rPr>
        <w:t>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团委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四、参赛作品要求和比赛形式</w:t>
      </w:r>
    </w:p>
    <w:p>
      <w:pPr>
        <w:spacing w:after="0"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1.参赛作品要求</w:t>
      </w:r>
    </w:p>
    <w:p>
      <w:pPr>
        <w:autoSpaceDE w:val="0"/>
        <w:autoSpaceDN w:val="0"/>
        <w:spacing w:after="0"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（1）使用对象</w:t>
      </w:r>
    </w:p>
    <w:p>
      <w:pPr>
        <w:autoSpaceDE w:val="0"/>
        <w:autoSpaceDN w:val="0"/>
        <w:spacing w:after="0"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设计产品及创意主要面向家庭使用、社区使用、车载使用以及其他特殊用途。</w:t>
      </w:r>
    </w:p>
    <w:p>
      <w:pPr>
        <w:autoSpaceDE w:val="0"/>
        <w:autoSpaceDN w:val="0"/>
        <w:spacing w:after="0" w:line="560" w:lineRule="exact"/>
        <w:rPr>
          <w:rFonts w:ascii="楷体_GB2312" w:hAnsi="楷体_GB2312" w:eastAsia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（2）功能分类</w:t>
      </w:r>
    </w:p>
    <w:p>
      <w:pPr>
        <w:autoSpaceDE w:val="0"/>
        <w:autoSpaceDN w:val="0"/>
        <w:spacing w:after="0"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设计产品及创意具有即时消防、即时救援救生、即时逃生以及简单预警等功能。</w:t>
      </w:r>
    </w:p>
    <w:p>
      <w:pPr>
        <w:autoSpaceDE w:val="0"/>
        <w:autoSpaceDN w:val="0"/>
        <w:spacing w:after="0" w:line="560" w:lineRule="exact"/>
        <w:rPr>
          <w:rFonts w:ascii="楷体_GB2312" w:hAnsi="楷体_GB2312" w:eastAsia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（3）产品要求</w:t>
      </w:r>
    </w:p>
    <w:p>
      <w:pPr>
        <w:autoSpaceDE w:val="0"/>
        <w:autoSpaceDN w:val="0"/>
        <w:spacing w:after="0"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设计产品及创意应具备方便携带、小型精致、造型美观、易于取用、操作简便等特点。</w:t>
      </w:r>
    </w:p>
    <w:p>
      <w:pPr>
        <w:autoSpaceDE w:val="0"/>
        <w:autoSpaceDN w:val="0"/>
        <w:spacing w:after="0"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针对上述要求，可以创新设计机械类、结构类、机电结合类、工业设计类、新材料应用类和智能类等作品，也可根据现有的应急用品创新集成设计，设计出具备多项功能的集成用品单元。</w:t>
      </w:r>
    </w:p>
    <w:p>
      <w:pPr>
        <w:autoSpaceDE w:val="0"/>
        <w:autoSpaceDN w:val="0"/>
        <w:spacing w:after="0" w:line="560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2.参赛形式</w:t>
      </w:r>
    </w:p>
    <w:p>
      <w:pPr>
        <w:autoSpaceDE w:val="0"/>
        <w:autoSpaceDN w:val="0"/>
        <w:spacing w:after="0" w:line="560" w:lineRule="exact"/>
        <w:rPr>
          <w:rFonts w:ascii="??_GB2312" w:eastAsia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（1）创新设计竞赛：</w:t>
      </w:r>
      <w:r>
        <w:rPr>
          <w:rFonts w:hint="eastAsia" w:ascii="仿宋_GB2312" w:hAnsi="仿宋_GB2312" w:eastAsia="仿宋_GB2312" w:cs="仿宋_GB2312"/>
          <w:sz w:val="32"/>
          <w:szCs w:val="32"/>
        </w:rPr>
        <w:t>对拟制作的应急装具提出总体设计构想、制作流程，并对产品进行可行性论证。需提交作品完整的设计说明书、作品功能演示视频、答辩</w:t>
      </w:r>
      <w:r>
        <w:rPr>
          <w:rFonts w:ascii="仿宋_GB2312" w:hAnsi="仿宋_GB2312" w:eastAsia="仿宋_GB2312" w:cs="仿宋_GB2312"/>
          <w:sz w:val="32"/>
          <w:szCs w:val="32"/>
        </w:rPr>
        <w:t>PPT</w:t>
      </w:r>
      <w:r>
        <w:rPr>
          <w:rFonts w:hint="eastAsia" w:ascii="仿宋_GB2312" w:hAnsi="仿宋_GB2312" w:eastAsia="仿宋_GB2312" w:cs="仿宋_GB2312"/>
          <w:sz w:val="32"/>
          <w:szCs w:val="32"/>
        </w:rPr>
        <w:t>和作品三维图等。</w:t>
      </w:r>
    </w:p>
    <w:p>
      <w:pPr>
        <w:autoSpaceDE w:val="0"/>
        <w:autoSpaceDN w:val="0"/>
        <w:spacing w:after="0" w:line="560" w:lineRule="exact"/>
        <w:ind w:firstLine="200"/>
        <w:rPr>
          <w:rFonts w:ascii="??_GB2312" w:eastAsia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（2）装具制作竞赛：</w:t>
      </w:r>
      <w:r>
        <w:rPr>
          <w:rFonts w:hint="eastAsia" w:ascii="仿宋_GB2312" w:hAnsi="仿宋_GB2312" w:eastAsia="仿宋_GB2312" w:cs="仿宋_GB2312"/>
          <w:sz w:val="32"/>
          <w:szCs w:val="32"/>
        </w:rPr>
        <w:t>对拟制作的应急装具列出完整的设计构想和详细的制作流程，并制作出装具样品。需提交作品完整的设计说明书、加工制作工艺卡、答辩</w:t>
      </w:r>
      <w:r>
        <w:rPr>
          <w:rFonts w:ascii="仿宋_GB2312" w:hAnsi="仿宋_GB2312" w:eastAsia="仿宋_GB2312" w:cs="仿宋_GB2312"/>
          <w:sz w:val="32"/>
          <w:szCs w:val="32"/>
        </w:rPr>
        <w:t>PPT</w:t>
      </w:r>
      <w:r>
        <w:rPr>
          <w:rFonts w:hint="eastAsia" w:ascii="仿宋_GB2312" w:hAnsi="仿宋_GB2312" w:eastAsia="仿宋_GB2312" w:cs="仿宋_GB2312"/>
          <w:sz w:val="32"/>
          <w:szCs w:val="32"/>
        </w:rPr>
        <w:t>和装具样品等。</w:t>
      </w:r>
    </w:p>
    <w:p>
      <w:pPr>
        <w:spacing w:after="0" w:line="560" w:lineRule="exact"/>
        <w:ind w:firstLine="640" w:firstLineChars="200"/>
        <w:rPr>
          <w:rFonts w:ascii="??_GB2312" w:hAnsi="??_GB2312" w:cs="??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五、推进步骤</w:t>
      </w:r>
    </w:p>
    <w:p>
      <w:pPr>
        <w:spacing w:after="0" w:line="560" w:lineRule="exact"/>
        <w:ind w:firstLine="640" w:firstLineChars="200"/>
        <w:jc w:val="both"/>
        <w:rPr>
          <w:rFonts w:ascii="仿宋_GB2312" w:hAnsi="仿宋_GB2312" w:eastAsia="仿宋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1.</w:t>
      </w:r>
      <w:r>
        <w:rPr>
          <w:rFonts w:hint="eastAsia" w:ascii="楷体_GB2312" w:hAnsi="楷体_GB2312" w:eastAsia="楷体_GB2312" w:cs="楷体_GB2312"/>
          <w:sz w:val="32"/>
          <w:szCs w:val="32"/>
        </w:rPr>
        <w:t>校级预赛（</w:t>
      </w:r>
      <w:r>
        <w:rPr>
          <w:rFonts w:ascii="楷体_GB2312" w:hAnsi="楷体_GB2312" w:eastAsia="楷体_GB2312" w:cs="楷体_GB2312"/>
          <w:sz w:val="32"/>
          <w:szCs w:val="32"/>
        </w:rPr>
        <w:t>10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ascii="楷体_GB2312" w:hAnsi="楷体_GB2312" w:eastAsia="楷体_GB2312" w:cs="楷体_GB2312"/>
          <w:sz w:val="32"/>
          <w:szCs w:val="32"/>
        </w:rPr>
        <w:t>30</w:t>
      </w:r>
      <w:r>
        <w:rPr>
          <w:rFonts w:hint="eastAsia" w:ascii="楷体_GB2312" w:hAnsi="楷体_GB2312" w:eastAsia="楷体_GB2312" w:cs="楷体_GB2312"/>
          <w:sz w:val="32"/>
          <w:szCs w:val="32"/>
        </w:rPr>
        <w:t>日前）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：选手以团队形式参赛，每个团队学生人数不超过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人，指导老师人数不超过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人。各校积极组织专家进行预赛评选，遴选出参加全省复赛的作品。每所学校最多可推报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件作品参加全省复赛。各参赛学校于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日前将参赛作品汇总表（附件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）、作品申报书（附件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）、作品设计说明书及加工制作工艺卡（一式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份）、参赛作品所需的电子版材料（含设计说明书、作品功能演示视频、加工制作卡、答辩</w:t>
      </w:r>
      <w:r>
        <w:rPr>
          <w:rFonts w:ascii="仿宋_GB2312" w:hAnsi="仿宋_GB2312" w:eastAsia="仿宋_GB2312" w:cs="仿宋_GB2312"/>
          <w:sz w:val="32"/>
          <w:szCs w:val="32"/>
        </w:rPr>
        <w:t>PPT</w:t>
      </w:r>
      <w:r>
        <w:rPr>
          <w:rFonts w:hint="eastAsia" w:ascii="仿宋_GB2312" w:hAnsi="仿宋_GB2312" w:eastAsia="仿宋_GB2312" w:cs="仿宋_GB2312"/>
          <w:sz w:val="32"/>
          <w:szCs w:val="32"/>
        </w:rPr>
        <w:t>和作品三维图等相关材料，整理成“学校</w:t>
      </w:r>
      <w:r>
        <w:rPr>
          <w:rFonts w:ascii="仿宋_GB2312" w:hAnsi="仿宋_GB2312" w:eastAsia="仿宋_GB2312" w:cs="仿宋_GB2312"/>
          <w:sz w:val="32"/>
          <w:szCs w:val="32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</w:rPr>
        <w:t>作品名称”命名的压缩文件）发送至大赛指定的电子信箱：huazhouyingji@163.com，装具样品送至大赛组委会办公室。</w:t>
      </w:r>
    </w:p>
    <w:p>
      <w:pPr>
        <w:spacing w:after="0"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2.</w:t>
      </w:r>
      <w:r>
        <w:rPr>
          <w:rFonts w:hint="eastAsia" w:ascii="楷体_GB2312" w:hAnsi="楷体_GB2312" w:eastAsia="楷体_GB2312" w:cs="楷体_GB2312"/>
          <w:sz w:val="32"/>
          <w:szCs w:val="32"/>
        </w:rPr>
        <w:t>全省复赛（</w:t>
      </w:r>
      <w:r>
        <w:rPr>
          <w:rFonts w:ascii="楷体_GB2312" w:hAnsi="楷体_GB2312" w:eastAsia="楷体_GB2312" w:cs="楷体_GB2312"/>
          <w:sz w:val="32"/>
          <w:szCs w:val="32"/>
        </w:rPr>
        <w:t>11</w:t>
      </w:r>
      <w:r>
        <w:rPr>
          <w:rFonts w:hint="eastAsia" w:ascii="楷体_GB2312" w:hAnsi="楷体_GB2312" w:eastAsia="楷体_GB2312" w:cs="楷体_GB2312"/>
          <w:sz w:val="32"/>
          <w:szCs w:val="32"/>
        </w:rPr>
        <w:t>月中旬前）：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大赛组委会将聘请相关领域专家对作品进行评审，确定参加全省决赛的作品。</w:t>
      </w:r>
    </w:p>
    <w:p>
      <w:pPr>
        <w:spacing w:after="0" w:line="560" w:lineRule="exact"/>
        <w:ind w:firstLine="640" w:firstLineChars="200"/>
        <w:jc w:val="both"/>
        <w:rPr>
          <w:rFonts w:ascii="仿宋_GB2312" w:hAnsi="仿宋_GB2312" w:eastAsia="仿宋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3.</w:t>
      </w:r>
      <w:r>
        <w:rPr>
          <w:rFonts w:hint="eastAsia" w:ascii="楷体_GB2312" w:hAnsi="楷体_GB2312" w:eastAsia="楷体_GB2312" w:cs="楷体_GB2312"/>
          <w:sz w:val="32"/>
          <w:szCs w:val="32"/>
        </w:rPr>
        <w:t>全省决赛（</w:t>
      </w:r>
      <w:r>
        <w:rPr>
          <w:rFonts w:ascii="楷体_GB2312" w:hAnsi="楷体_GB2312" w:eastAsia="楷体_GB2312" w:cs="楷体_GB2312"/>
          <w:sz w:val="32"/>
          <w:szCs w:val="32"/>
        </w:rPr>
        <w:t>12</w:t>
      </w:r>
      <w:r>
        <w:rPr>
          <w:rFonts w:hint="eastAsia" w:ascii="楷体_GB2312" w:hAnsi="楷体_GB2312" w:eastAsia="楷体_GB2312" w:cs="楷体_GB2312"/>
          <w:sz w:val="32"/>
          <w:szCs w:val="32"/>
        </w:rPr>
        <w:t>月上旬前）：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举行决赛答辩、作品展示暨颁奖活动。决赛答辩采用现场展示、评委提问的方式进行。</w:t>
      </w:r>
    </w:p>
    <w:p>
      <w:pPr>
        <w:spacing w:after="0" w:line="560" w:lineRule="exact"/>
        <w:ind w:firstLine="640" w:firstLineChars="200"/>
        <w:rPr>
          <w:rFonts w:ascii="??_GB2312" w:hAnsi="仿宋" w:eastAsia="Times New Roman"/>
          <w:kern w:val="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六、奖项设置</w:t>
      </w:r>
    </w:p>
    <w:p>
      <w:pPr>
        <w:pStyle w:val="5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Tahom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大赛按创新设计竞赛、装具制作竞赛两类分别设特等奖、一等奖、二等奖、三等奖、优秀奖若干名，其中特等奖奖金</w:t>
      </w:r>
      <w:r>
        <w:rPr>
          <w:rFonts w:ascii="仿宋_GB2312" w:hAnsi="仿宋_GB2312" w:eastAsia="仿宋_GB2312" w:cs="仿宋_GB2312"/>
          <w:sz w:val="32"/>
          <w:szCs w:val="32"/>
        </w:rPr>
        <w:t>8000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元，一等奖奖金</w:t>
      </w:r>
      <w:r>
        <w:rPr>
          <w:rFonts w:ascii="仿宋_GB2312" w:hAnsi="仿宋_GB2312" w:eastAsia="仿宋_GB2312" w:cs="仿宋_GB2312"/>
          <w:sz w:val="32"/>
          <w:szCs w:val="32"/>
        </w:rPr>
        <w:t>4000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元，二等奖奖金</w:t>
      </w:r>
      <w:r>
        <w:rPr>
          <w:rFonts w:ascii="仿宋_GB2312" w:hAnsi="仿宋_GB2312" w:eastAsia="仿宋_GB2312" w:cs="仿宋_GB2312"/>
          <w:sz w:val="32"/>
          <w:szCs w:val="32"/>
        </w:rPr>
        <w:t>2000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元，三等奖奖金</w:t>
      </w:r>
      <w:r>
        <w:rPr>
          <w:rFonts w:ascii="仿宋_GB2312" w:hAnsi="仿宋_GB2312" w:eastAsia="仿宋_GB2312" w:cs="仿宋_GB2312"/>
          <w:sz w:val="32"/>
          <w:szCs w:val="32"/>
        </w:rPr>
        <w:t>1000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元。另设优秀组织奖若干。</w:t>
      </w:r>
    </w:p>
    <w:p>
      <w:pPr>
        <w:spacing w:after="0"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（注：以上奖励均为人民币单位的税前奖金额度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，由</w:t>
      </w:r>
      <w:r>
        <w:rPr>
          <w:rFonts w:hint="eastAsia" w:ascii="仿宋_GB2312" w:hAnsi="仿宋_GB2312" w:eastAsia="仿宋_GB2312" w:cs="仿宋_GB2312"/>
          <w:sz w:val="32"/>
          <w:szCs w:val="32"/>
        </w:rPr>
        <w:t>湖北华舟重工应急装备股份有限公司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赞助支持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七、有关要求</w:t>
      </w:r>
    </w:p>
    <w:p>
      <w:pPr>
        <w:spacing w:after="0"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1.</w:t>
      </w:r>
      <w:r>
        <w:rPr>
          <w:rFonts w:hint="eastAsia" w:ascii="楷体_GB2312" w:hAnsi="楷体_GB2312" w:eastAsia="楷体_GB2312" w:cs="楷体_GB2312"/>
          <w:sz w:val="32"/>
          <w:szCs w:val="32"/>
        </w:rPr>
        <w:t>高度重视，精心组织。</w:t>
      </w:r>
      <w:r>
        <w:rPr>
          <w:rFonts w:hint="eastAsia" w:ascii="仿宋_GB2312" w:hAnsi="仿宋_GB2312" w:eastAsia="仿宋_GB2312" w:cs="仿宋_GB2312"/>
          <w:sz w:val="32"/>
          <w:szCs w:val="32"/>
        </w:rPr>
        <w:t>举办本次大赛是推动我省大学生创新教育、促进大学生创新实践的有力举措，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对于培养大学生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创新意识</w:t>
      </w:r>
      <w:r>
        <w:rPr>
          <w:rFonts w:hint="eastAsia" w:ascii="仿宋_GB2312" w:hAnsi="仿宋_GB2312" w:eastAsia="仿宋_GB2312" w:cs="仿宋_GB2312"/>
          <w:sz w:val="32"/>
          <w:szCs w:val="32"/>
        </w:rPr>
        <w:t>，提升大学生创新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能力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具有重要意义。同时，举办本次大赛，也有利于增强大学生的应急安全意识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各地、各高校要结合实际，切实做好赛事组织工作，广泛发动大学生参赛。</w:t>
      </w:r>
    </w:p>
    <w:p>
      <w:pPr>
        <w:spacing w:after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2.</w:t>
      </w:r>
      <w:r>
        <w:rPr>
          <w:rFonts w:hint="eastAsia" w:ascii="楷体_GB2312" w:hAnsi="楷体_GB2312" w:eastAsia="楷体_GB2312" w:cs="楷体_GB2312"/>
          <w:sz w:val="32"/>
          <w:szCs w:val="32"/>
        </w:rPr>
        <w:t>整合资源，注重转化。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各地、各高校要结合学校实际，发挥学科专业优势，整合教学科研多方资源，调动校内外各方力量，为大学生创新实践和成果转化提供有效服务。</w:t>
      </w:r>
    </w:p>
    <w:p>
      <w:pPr>
        <w:spacing w:after="0" w:line="560" w:lineRule="exact"/>
        <w:ind w:firstLine="640" w:firstLineChars="200"/>
        <w:rPr>
          <w:rFonts w:ascii="仿宋_GB2312" w:hAnsi="仿宋_GB2312" w:eastAsia="仿宋_GB2312"/>
          <w:color w:val="FF0000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3.</w:t>
      </w:r>
      <w:r>
        <w:rPr>
          <w:rFonts w:hint="eastAsia" w:ascii="楷体_GB2312" w:hAnsi="楷体_GB2312" w:eastAsia="楷体_GB2312" w:cs="楷体_GB2312"/>
          <w:sz w:val="32"/>
          <w:szCs w:val="32"/>
        </w:rPr>
        <w:t>加强宣传，营造氛围。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各地、各高校要借助报刊、广播等传统媒体和微邦、微信、微博等新媒体手段对大赛广泛宣传，在校园中营造氛围、扩大影响，吸引更多学生参与，推动大学生创新设计活动深入开展。</w:t>
      </w:r>
    </w:p>
    <w:p>
      <w:pPr>
        <w:spacing w:after="0"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after="0"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团省委学校部</w:t>
      </w:r>
    </w:p>
    <w:p>
      <w:pPr>
        <w:spacing w:after="0"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人：刘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东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司树桐</w:t>
      </w:r>
    </w:p>
    <w:p>
      <w:pPr>
        <w:spacing w:after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ascii="仿宋_GB2312" w:hAnsi="仿宋_GB2312" w:eastAsia="仿宋_GB2312" w:cs="仿宋_GB2312"/>
          <w:sz w:val="32"/>
          <w:szCs w:val="32"/>
        </w:rPr>
        <w:t>027-87235272</w:t>
      </w:r>
    </w:p>
    <w:p>
      <w:pPr>
        <w:spacing w:after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after="0"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华中农业</w:t>
      </w:r>
      <w:r>
        <w:rPr>
          <w:rFonts w:ascii="仿宋_GB2312" w:hAnsi="仿宋_GB2312" w:eastAsia="仿宋_GB2312" w:cs="仿宋_GB2312"/>
          <w:sz w:val="32"/>
          <w:szCs w:val="32"/>
        </w:rPr>
        <w:t>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团委</w:t>
      </w:r>
    </w:p>
    <w:p>
      <w:pPr>
        <w:spacing w:after="0"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人：韩  伟</w:t>
      </w:r>
    </w:p>
    <w:p>
      <w:pPr>
        <w:spacing w:after="0"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ascii="仿宋_GB2312" w:hAnsi="仿宋_GB2312" w:eastAsia="仿宋_GB2312" w:cs="仿宋_GB2312"/>
          <w:sz w:val="32"/>
          <w:szCs w:val="32"/>
        </w:rPr>
        <w:t>027-87282012</w:t>
      </w:r>
    </w:p>
    <w:p>
      <w:pPr>
        <w:spacing w:after="0"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电子信箱：huazhouyingji@163.com</w:t>
      </w:r>
    </w:p>
    <w:p>
      <w:pPr>
        <w:spacing w:after="0"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址：武汉市洪山区</w:t>
      </w:r>
      <w:r>
        <w:rPr>
          <w:rFonts w:ascii="仿宋_GB2312" w:hAnsi="仿宋_GB2312" w:eastAsia="仿宋_GB2312" w:cs="仿宋_GB2312"/>
          <w:sz w:val="32"/>
          <w:szCs w:val="32"/>
        </w:rPr>
        <w:t>狮子山街</w:t>
      </w:r>
      <w:r>
        <w:rPr>
          <w:rFonts w:hint="eastAsia" w:ascii="仿宋_GB2312" w:hAnsi="仿宋_GB2312" w:eastAsia="仿宋_GB2312" w:cs="仿宋_GB2312"/>
          <w:sz w:val="32"/>
          <w:szCs w:val="32"/>
        </w:rPr>
        <w:t>1号</w:t>
      </w:r>
    </w:p>
    <w:p>
      <w:pPr>
        <w:spacing w:after="0"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邮政编码：430070</w:t>
      </w:r>
    </w:p>
    <w:p>
      <w:pPr>
        <w:spacing w:after="0" w:line="560" w:lineRule="exact"/>
        <w:rPr>
          <w:rFonts w:ascii="仿宋_GB2312" w:hAnsi="仿宋_GB2312" w:eastAsia="仿宋_GB2312"/>
          <w:sz w:val="32"/>
          <w:szCs w:val="32"/>
        </w:rPr>
      </w:pPr>
    </w:p>
    <w:p>
      <w:pPr>
        <w:pStyle w:val="10"/>
        <w:snapToGrid w:val="0"/>
        <w:spacing w:line="560" w:lineRule="exact"/>
        <w:ind w:firstLine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</w:p>
    <w:p>
      <w:pPr>
        <w:pStyle w:val="10"/>
        <w:snapToGrid w:val="0"/>
        <w:spacing w:line="560" w:lineRule="exact"/>
        <w:ind w:firstLine="0"/>
        <w:rPr>
          <w:rFonts w:ascii="仿宋_GB2312" w:hAnsi="仿宋_GB2312" w:eastAsia="仿宋_GB2312" w:cs="Tahoma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附件：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1.2016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年“华舟应急杯”湖北省大学生创新设计</w:t>
      </w:r>
    </w:p>
    <w:p>
      <w:pPr>
        <w:pStyle w:val="10"/>
        <w:snapToGrid w:val="0"/>
        <w:spacing w:line="560" w:lineRule="exact"/>
        <w:ind w:firstLine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大赛参赛作品汇总表</w:t>
      </w:r>
    </w:p>
    <w:p>
      <w:pPr>
        <w:pStyle w:val="10"/>
        <w:snapToGrid w:val="0"/>
        <w:spacing w:line="560" w:lineRule="exact"/>
        <w:ind w:firstLine="0" w:firstLineChars="0"/>
        <w:rPr>
          <w:rFonts w:ascii="仿宋_GB2312" w:hAnsi="仿宋_GB2312" w:eastAsia="仿宋_GB2312" w:cs="Tahoma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2.2016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年“华舟应急杯”湖北省大学生创新设计</w:t>
      </w:r>
    </w:p>
    <w:p>
      <w:pPr>
        <w:pStyle w:val="10"/>
        <w:snapToGrid w:val="0"/>
        <w:spacing w:line="560" w:lineRule="exact"/>
        <w:ind w:firstLine="640" w:firstLineChars="200"/>
        <w:rPr>
          <w:rFonts w:ascii="仿宋_GB2312" w:hAnsi="仿宋_GB2312" w:eastAsia="仿宋_GB2312" w:cs="Tahoma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大赛作品申报书</w:t>
      </w:r>
      <w:bookmarkStart w:id="4" w:name="_GoBack"/>
      <w:bookmarkEnd w:id="4"/>
    </w:p>
    <w:p>
      <w:pPr>
        <w:spacing w:after="0" w:line="560" w:lineRule="exact"/>
        <w:rPr>
          <w:rFonts w:ascii="??_GB2312" w:eastAsia="Times New Roman"/>
          <w:sz w:val="32"/>
          <w:szCs w:val="32"/>
        </w:rPr>
      </w:pPr>
    </w:p>
    <w:p>
      <w:pPr>
        <w:spacing w:after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共青团湖北省委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湖北省科学技术协会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</w:p>
    <w:p>
      <w:pPr>
        <w:spacing w:after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after="0"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湖北省学生联合会</w:t>
      </w:r>
    </w:p>
    <w:p>
      <w:pPr>
        <w:spacing w:after="0"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2016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  <w:lang w:val="en-US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11"/>
        <w:adjustRightInd w:val="0"/>
        <w:snapToGrid w:val="0"/>
        <w:spacing w:line="560" w:lineRule="exact"/>
        <w:jc w:val="left"/>
        <w:rPr>
          <w:rFonts w:ascii="??_GB2312" w:hAnsi="Tahoma" w:eastAsia="Times New Roman" w:cs="Tahoma"/>
          <w:kern w:val="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708" w:footer="708" w:gutter="0"/>
          <w:cols w:space="720" w:num="1"/>
          <w:docGrid w:linePitch="360" w:charSpace="0"/>
        </w:sectPr>
      </w:pPr>
    </w:p>
    <w:p>
      <w:pPr>
        <w:pStyle w:val="11"/>
        <w:adjustRightInd w:val="0"/>
        <w:snapToGrid w:val="0"/>
        <w:spacing w:line="360" w:lineRule="auto"/>
        <w:jc w:val="left"/>
        <w:rPr>
          <w:rFonts w:ascii="黑体" w:hAnsi="宋体" w:eastAsia="黑体" w:cs="黑体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</w:rPr>
        <w:t>附件</w:t>
      </w:r>
      <w:r>
        <w:rPr>
          <w:rFonts w:ascii="黑体" w:hAnsi="宋体" w:eastAsia="黑体" w:cs="黑体"/>
          <w:kern w:val="0"/>
          <w:sz w:val="32"/>
          <w:szCs w:val="32"/>
        </w:rPr>
        <w:t>1</w:t>
      </w:r>
    </w:p>
    <w:p>
      <w:pPr>
        <w:pStyle w:val="11"/>
        <w:adjustRightInd w:val="0"/>
        <w:snapToGrid w:val="0"/>
        <w:spacing w:line="360" w:lineRule="auto"/>
        <w:ind w:firstLine="720" w:firstLineChars="200"/>
        <w:jc w:val="left"/>
        <w:rPr>
          <w:rFonts w:ascii="方正小标宋简体" w:hAnsi="新宋体" w:eastAsia="方正小标宋简体" w:cs="Tahoma"/>
          <w:kern w:val="0"/>
          <w:sz w:val="36"/>
          <w:szCs w:val="36"/>
        </w:rPr>
      </w:pPr>
    </w:p>
    <w:p>
      <w:pPr>
        <w:pStyle w:val="11"/>
        <w:adjustRightInd w:val="0"/>
        <w:snapToGrid w:val="0"/>
        <w:spacing w:line="360" w:lineRule="auto"/>
        <w:jc w:val="center"/>
        <w:rPr>
          <w:rFonts w:ascii="??_GB2312" w:hAnsi="??_GB2312" w:cs="??_GB2312"/>
          <w:kern w:val="0"/>
          <w:sz w:val="32"/>
          <w:szCs w:val="32"/>
        </w:rPr>
      </w:pPr>
      <w:r>
        <w:rPr>
          <w:rFonts w:ascii="方正小标宋简体" w:hAnsi="宋体" w:eastAsia="方正小标宋简体" w:cs="方正小标宋简体"/>
          <w:kern w:val="0"/>
          <w:sz w:val="36"/>
          <w:szCs w:val="36"/>
        </w:rPr>
        <w:t>2016</w:t>
      </w:r>
      <w:r>
        <w:rPr>
          <w:rFonts w:hint="eastAsia" w:ascii="方正小标宋简体" w:hAnsi="宋体" w:eastAsia="方正小标宋简体" w:cs="方正小标宋简体"/>
          <w:kern w:val="0"/>
          <w:sz w:val="36"/>
          <w:szCs w:val="36"/>
        </w:rPr>
        <w:t>年“华舟应急杯”湖北省大学生创新设计大赛参赛作品汇总表</w:t>
      </w:r>
    </w:p>
    <w:p>
      <w:pPr>
        <w:pStyle w:val="11"/>
        <w:adjustRightInd w:val="0"/>
        <w:snapToGrid w:val="0"/>
        <w:spacing w:line="360" w:lineRule="auto"/>
        <w:ind w:firstLine="1350" w:firstLineChars="450"/>
        <w:jc w:val="left"/>
        <w:rPr>
          <w:rFonts w:ascii="??_GB2312" w:hAnsi="??_GB2312" w:cs="??_GB2312"/>
          <w:kern w:val="0"/>
          <w:sz w:val="32"/>
          <w:szCs w:val="32"/>
        </w:rPr>
      </w:pPr>
      <w:r>
        <w:rPr>
          <w:rFonts w:hint="eastAsia" w:ascii="楷体_GB2312" w:hAnsi="宋体" w:eastAsia="楷体_GB2312" w:cs="楷体_GB2312"/>
          <w:kern w:val="0"/>
          <w:sz w:val="30"/>
          <w:szCs w:val="30"/>
        </w:rPr>
        <w:t>学校：                          负责人：                   联系方式：</w:t>
      </w:r>
    </w:p>
    <w:tbl>
      <w:tblPr>
        <w:tblStyle w:val="7"/>
        <w:tblW w:w="12560" w:type="dxa"/>
        <w:tblInd w:w="7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4997"/>
        <w:gridCol w:w="2556"/>
        <w:gridCol w:w="1128"/>
        <w:gridCol w:w="22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20" w:type="dxa"/>
            <w:vAlign w:val="center"/>
          </w:tcPr>
          <w:p>
            <w:pPr>
              <w:pStyle w:val="11"/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Tahoma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参赛类别</w:t>
            </w:r>
          </w:p>
        </w:tc>
        <w:tc>
          <w:tcPr>
            <w:tcW w:w="4997" w:type="dxa"/>
            <w:vAlign w:val="center"/>
          </w:tcPr>
          <w:p>
            <w:pPr>
              <w:pStyle w:val="11"/>
              <w:adjustRightInd w:val="0"/>
              <w:snapToGrid w:val="0"/>
              <w:spacing w:line="360" w:lineRule="auto"/>
              <w:ind w:firstLine="200"/>
              <w:jc w:val="center"/>
              <w:rPr>
                <w:rFonts w:ascii="黑体" w:hAnsi="黑体" w:eastAsia="黑体" w:cs="Tahoma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556" w:type="dxa"/>
            <w:vAlign w:val="center"/>
          </w:tcPr>
          <w:p>
            <w:pPr>
              <w:pStyle w:val="11"/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Tahoma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作品所属领域分组</w:t>
            </w:r>
          </w:p>
        </w:tc>
        <w:tc>
          <w:tcPr>
            <w:tcW w:w="1128" w:type="dxa"/>
            <w:vAlign w:val="center"/>
          </w:tcPr>
          <w:p>
            <w:pPr>
              <w:pStyle w:val="11"/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Tahoma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259" w:type="dxa"/>
            <w:vAlign w:val="center"/>
          </w:tcPr>
          <w:p>
            <w:pPr>
              <w:pStyle w:val="11"/>
              <w:adjustRightInd w:val="0"/>
              <w:snapToGrid w:val="0"/>
              <w:spacing w:line="360" w:lineRule="auto"/>
              <w:ind w:firstLine="200"/>
              <w:jc w:val="center"/>
              <w:rPr>
                <w:rFonts w:ascii="黑体" w:hAnsi="黑体" w:eastAsia="黑体" w:cs="Tahoma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pStyle w:val="11"/>
              <w:adjustRightInd w:val="0"/>
              <w:snapToGrid w:val="0"/>
              <w:spacing w:line="360" w:lineRule="auto"/>
              <w:jc w:val="center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4997" w:type="dxa"/>
            <w:vAlign w:val="center"/>
          </w:tcPr>
          <w:p>
            <w:pPr>
              <w:pStyle w:val="11"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pStyle w:val="11"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11"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>
            <w:pPr>
              <w:pStyle w:val="11"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pStyle w:val="11"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4997" w:type="dxa"/>
            <w:vAlign w:val="center"/>
          </w:tcPr>
          <w:p>
            <w:pPr>
              <w:pStyle w:val="11"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pStyle w:val="11"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11"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>
            <w:pPr>
              <w:pStyle w:val="11"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pStyle w:val="11"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4997" w:type="dxa"/>
            <w:vAlign w:val="center"/>
          </w:tcPr>
          <w:p>
            <w:pPr>
              <w:pStyle w:val="11"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pStyle w:val="11"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11"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>
            <w:pPr>
              <w:pStyle w:val="11"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pStyle w:val="11"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4997" w:type="dxa"/>
            <w:vAlign w:val="center"/>
          </w:tcPr>
          <w:p>
            <w:pPr>
              <w:pStyle w:val="11"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pStyle w:val="11"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11"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>
            <w:pPr>
              <w:pStyle w:val="11"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pStyle w:val="11"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4997" w:type="dxa"/>
            <w:vAlign w:val="center"/>
          </w:tcPr>
          <w:p>
            <w:pPr>
              <w:pStyle w:val="11"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pStyle w:val="11"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11"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>
            <w:pPr>
              <w:pStyle w:val="11"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pStyle w:val="11"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4997" w:type="dxa"/>
            <w:vAlign w:val="center"/>
          </w:tcPr>
          <w:p>
            <w:pPr>
              <w:pStyle w:val="11"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pStyle w:val="11"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11"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>
            <w:pPr>
              <w:pStyle w:val="11"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pStyle w:val="11"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4997" w:type="dxa"/>
            <w:vAlign w:val="center"/>
          </w:tcPr>
          <w:p>
            <w:pPr>
              <w:pStyle w:val="11"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pStyle w:val="11"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11"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>
            <w:pPr>
              <w:pStyle w:val="11"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pStyle w:val="11"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4997" w:type="dxa"/>
            <w:vAlign w:val="center"/>
          </w:tcPr>
          <w:p>
            <w:pPr>
              <w:pStyle w:val="11"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pStyle w:val="11"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11"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>
            <w:pPr>
              <w:pStyle w:val="11"/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仿宋_GB2312" w:hAnsi="仿宋_GB2312" w:eastAsia="仿宋_GB2312" w:cs="Tahoma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spacing w:after="0"/>
        <w:rPr>
          <w:rFonts w:ascii="仿宋_GB2312" w:hAnsi="仿宋_GB2312" w:eastAsia="仿宋_GB2312"/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</w:rPr>
        <w:t>说明：</w:t>
      </w:r>
      <w:r>
        <w:rPr>
          <w:rFonts w:ascii="仿宋_GB2312" w:hAnsi="仿宋_GB2312" w:eastAsia="仿宋_GB2312" w:cs="仿宋_GB2312"/>
          <w:sz w:val="24"/>
          <w:szCs w:val="24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参赛类别为创新设计竞赛、</w:t>
      </w:r>
      <w:bookmarkStart w:id="0" w:name="OLE_LINK1"/>
      <w:r>
        <w:rPr>
          <w:rFonts w:hint="eastAsia" w:ascii="仿宋_GB2312" w:hAnsi="仿宋_GB2312" w:eastAsia="仿宋_GB2312" w:cs="仿宋_GB2312"/>
          <w:sz w:val="24"/>
          <w:szCs w:val="24"/>
        </w:rPr>
        <w:t>装具制作竞赛</w:t>
      </w:r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pPr>
        <w:numPr>
          <w:ilvl w:val="-1"/>
          <w:numId w:val="0"/>
        </w:numPr>
        <w:autoSpaceDE w:val="0"/>
        <w:autoSpaceDN w:val="0"/>
        <w:spacing w:after="0"/>
        <w:ind w:firstLine="0" w:firstLineChars="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/>
        </w:rPr>
        <w:t xml:space="preserve">           2.</w:t>
      </w:r>
      <w:r>
        <w:rPr>
          <w:rFonts w:hint="eastAsia" w:ascii="仿宋_GB2312" w:hAnsi="仿宋_GB2312" w:eastAsia="仿宋_GB2312" w:cs="仿宋_GB2312"/>
          <w:sz w:val="24"/>
          <w:szCs w:val="24"/>
        </w:rPr>
        <w:t>作品所属领域分组为机械类、结构类、</w:t>
      </w:r>
      <w:bookmarkStart w:id="1" w:name="OLE_LINK2"/>
      <w:r>
        <w:rPr>
          <w:rFonts w:hint="eastAsia" w:ascii="仿宋_GB2312" w:hAnsi="仿宋_GB2312" w:eastAsia="仿宋_GB2312" w:cs="仿宋_GB2312"/>
          <w:sz w:val="24"/>
          <w:szCs w:val="24"/>
        </w:rPr>
        <w:t>机电结合类</w:t>
      </w:r>
      <w:bookmarkEnd w:id="1"/>
      <w:r>
        <w:rPr>
          <w:rFonts w:hint="eastAsia" w:ascii="仿宋_GB2312" w:hAnsi="仿宋_GB2312" w:eastAsia="仿宋_GB2312" w:cs="仿宋_GB2312"/>
          <w:sz w:val="24"/>
          <w:szCs w:val="24"/>
        </w:rPr>
        <w:t>、</w:t>
      </w:r>
      <w:bookmarkStart w:id="2" w:name="OLE_LINK3"/>
      <w:r>
        <w:rPr>
          <w:rFonts w:hint="eastAsia" w:ascii="仿宋_GB2312" w:hAnsi="仿宋_GB2312" w:eastAsia="仿宋_GB2312" w:cs="仿宋_GB2312"/>
          <w:sz w:val="24"/>
          <w:szCs w:val="24"/>
        </w:rPr>
        <w:t>工业设计类</w:t>
      </w:r>
      <w:bookmarkEnd w:id="2"/>
      <w:r>
        <w:rPr>
          <w:rFonts w:hint="eastAsia" w:ascii="仿宋_GB2312" w:hAnsi="仿宋_GB2312" w:eastAsia="仿宋_GB2312" w:cs="仿宋_GB2312"/>
          <w:sz w:val="24"/>
          <w:szCs w:val="24"/>
        </w:rPr>
        <w:t>、</w:t>
      </w:r>
      <w:bookmarkStart w:id="3" w:name="OLE_LINK4"/>
      <w:r>
        <w:rPr>
          <w:rFonts w:hint="eastAsia" w:ascii="仿宋_GB2312" w:hAnsi="仿宋_GB2312" w:eastAsia="仿宋_GB2312" w:cs="仿宋_GB2312"/>
          <w:sz w:val="24"/>
          <w:szCs w:val="24"/>
        </w:rPr>
        <w:t>新材料应用类</w:t>
      </w:r>
      <w:bookmarkEnd w:id="3"/>
      <w:r>
        <w:rPr>
          <w:rFonts w:hint="eastAsia" w:ascii="仿宋_GB2312" w:hAnsi="仿宋_GB2312" w:eastAsia="仿宋_GB2312" w:cs="仿宋_GB2312"/>
          <w:sz w:val="24"/>
          <w:szCs w:val="24"/>
        </w:rPr>
        <w:t>、智能类以及其他。</w:t>
      </w:r>
    </w:p>
    <w:p>
      <w:pPr>
        <w:spacing w:after="0"/>
        <w:ind w:firstLine="560" w:firstLineChars="200"/>
        <w:rPr>
          <w:rFonts w:ascii="??_GB2312" w:hAnsi="??_GB2312" w:cs="??_GB2312"/>
          <w:sz w:val="28"/>
          <w:szCs w:val="28"/>
        </w:rPr>
        <w:sectPr>
          <w:pgSz w:w="16838" w:h="11906" w:orient="landscape"/>
          <w:pgMar w:top="1800" w:right="1440" w:bottom="1800" w:left="1440" w:header="708" w:footer="708" w:gutter="0"/>
          <w:cols w:space="720" w:num="1"/>
          <w:docGrid w:linePitch="360" w:charSpace="0"/>
        </w:sectPr>
      </w:pPr>
    </w:p>
    <w:p>
      <w:pPr>
        <w:pStyle w:val="11"/>
        <w:adjustRightInd w:val="0"/>
        <w:snapToGrid w:val="0"/>
        <w:spacing w:line="360" w:lineRule="auto"/>
        <w:jc w:val="left"/>
        <w:rPr>
          <w:rFonts w:ascii="黑体" w:eastAsia="黑体" w:cs="Tahoma"/>
          <w:kern w:val="0"/>
          <w:sz w:val="36"/>
          <w:szCs w:val="36"/>
        </w:rPr>
      </w:pPr>
      <w:r>
        <w:rPr>
          <w:rFonts w:hint="eastAsia" w:ascii="黑体" w:eastAsia="黑体" w:cs="黑体"/>
          <w:kern w:val="0"/>
          <w:sz w:val="32"/>
          <w:szCs w:val="32"/>
        </w:rPr>
        <w:t>附件</w:t>
      </w:r>
      <w:r>
        <w:rPr>
          <w:rFonts w:ascii="黑体" w:eastAsia="黑体" w:cs="黑体"/>
          <w:kern w:val="0"/>
          <w:sz w:val="32"/>
          <w:szCs w:val="32"/>
        </w:rPr>
        <w:t>2</w:t>
      </w:r>
    </w:p>
    <w:p>
      <w:pPr>
        <w:spacing w:after="0"/>
        <w:ind w:firstLine="200"/>
        <w:jc w:val="center"/>
        <w:rPr>
          <w:rFonts w:ascii="方正小标宋简体" w:hAnsi="新宋体" w:eastAsia="方正小标宋简体"/>
          <w:sz w:val="36"/>
          <w:szCs w:val="36"/>
        </w:rPr>
      </w:pPr>
      <w:r>
        <w:rPr>
          <w:rFonts w:ascii="方正小标宋简体" w:hAnsi="新宋体" w:eastAsia="方正小标宋简体" w:cs="方正小标宋简体"/>
          <w:sz w:val="36"/>
          <w:szCs w:val="36"/>
        </w:rPr>
        <w:t>2016</w:t>
      </w:r>
      <w:r>
        <w:rPr>
          <w:rFonts w:hint="eastAsia" w:ascii="方正小标宋简体" w:hAnsi="新宋体" w:eastAsia="方正小标宋简体" w:cs="方正小标宋简体"/>
          <w:sz w:val="36"/>
          <w:szCs w:val="36"/>
        </w:rPr>
        <w:t>年“华舟应急杯”湖北省大学生</w:t>
      </w:r>
    </w:p>
    <w:p>
      <w:pPr>
        <w:spacing w:after="0"/>
        <w:ind w:firstLine="200"/>
        <w:jc w:val="center"/>
        <w:rPr>
          <w:rFonts w:ascii="方正小标宋简体" w:hAnsi="新宋体" w:eastAsia="方正小标宋简体"/>
          <w:sz w:val="36"/>
          <w:szCs w:val="36"/>
        </w:rPr>
      </w:pPr>
      <w:r>
        <w:rPr>
          <w:rFonts w:hint="eastAsia" w:ascii="方正小标宋简体" w:hAnsi="新宋体" w:eastAsia="方正小标宋简体" w:cs="方正小标宋简体"/>
          <w:sz w:val="36"/>
          <w:szCs w:val="36"/>
        </w:rPr>
        <w:t>创新设计大赛作品申报书</w:t>
      </w:r>
    </w:p>
    <w:p>
      <w:pPr>
        <w:spacing w:after="0"/>
        <w:ind w:firstLine="200"/>
        <w:jc w:val="center"/>
        <w:rPr>
          <w:rFonts w:ascii="方正小标宋简体" w:hAnsi="新宋体" w:eastAsia="方正小标宋简体"/>
          <w:sz w:val="36"/>
          <w:szCs w:val="36"/>
        </w:rPr>
      </w:pPr>
    </w:p>
    <w:tbl>
      <w:tblPr>
        <w:tblStyle w:val="7"/>
        <w:tblW w:w="82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253"/>
        <w:gridCol w:w="763"/>
        <w:gridCol w:w="857"/>
        <w:gridCol w:w="1675"/>
        <w:gridCol w:w="2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398" w:type="dxa"/>
            <w:vAlign w:val="center"/>
          </w:tcPr>
          <w:p>
            <w:pPr>
              <w:autoSpaceDE w:val="0"/>
              <w:autoSpaceDN w:val="0"/>
              <w:spacing w:after="0" w:line="360" w:lineRule="auto"/>
              <w:ind w:firstLine="20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作品名称</w:t>
            </w:r>
          </w:p>
        </w:tc>
        <w:tc>
          <w:tcPr>
            <w:tcW w:w="6809" w:type="dxa"/>
            <w:gridSpan w:val="5"/>
            <w:vAlign w:val="center"/>
          </w:tcPr>
          <w:p>
            <w:pPr>
              <w:autoSpaceDE w:val="0"/>
              <w:autoSpaceDN w:val="0"/>
              <w:spacing w:after="0" w:line="360" w:lineRule="auto"/>
              <w:ind w:firstLine="720" w:firstLineChars="300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398" w:type="dxa"/>
            <w:vAlign w:val="center"/>
          </w:tcPr>
          <w:p>
            <w:pPr>
              <w:autoSpaceDE w:val="0"/>
              <w:autoSpaceDN w:val="0"/>
              <w:spacing w:after="0" w:line="360" w:lineRule="auto"/>
              <w:ind w:firstLine="20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参赛类别</w:t>
            </w:r>
          </w:p>
        </w:tc>
        <w:tc>
          <w:tcPr>
            <w:tcW w:w="6809" w:type="dxa"/>
            <w:gridSpan w:val="5"/>
            <w:vAlign w:val="center"/>
          </w:tcPr>
          <w:p>
            <w:pPr>
              <w:autoSpaceDE w:val="0"/>
              <w:autoSpaceDN w:val="0"/>
              <w:spacing w:after="0" w:line="360" w:lineRule="auto"/>
              <w:ind w:firstLine="720" w:firstLineChars="300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创新设计竞赛（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装具制作竞赛（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398" w:type="dxa"/>
            <w:vAlign w:val="center"/>
          </w:tcPr>
          <w:p>
            <w:pPr>
              <w:autoSpaceDE w:val="0"/>
              <w:autoSpaceDN w:val="0"/>
              <w:spacing w:after="0" w:line="360" w:lineRule="auto"/>
              <w:ind w:firstLine="20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项目所属</w:t>
            </w:r>
          </w:p>
          <w:p>
            <w:pPr>
              <w:autoSpaceDE w:val="0"/>
              <w:autoSpaceDN w:val="0"/>
              <w:spacing w:after="0" w:line="360" w:lineRule="auto"/>
              <w:ind w:firstLine="20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领域分组</w:t>
            </w:r>
          </w:p>
        </w:tc>
        <w:tc>
          <w:tcPr>
            <w:tcW w:w="6809" w:type="dxa"/>
            <w:gridSpan w:val="5"/>
            <w:vAlign w:val="center"/>
          </w:tcPr>
          <w:p>
            <w:pPr>
              <w:autoSpaceDE w:val="0"/>
              <w:autoSpaceDN w:val="0"/>
              <w:spacing w:after="0" w:line="360" w:lineRule="auto"/>
              <w:ind w:firstLine="720" w:firstLineChars="300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A.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机械类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B.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结构类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C.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机电结合类</w:t>
            </w:r>
          </w:p>
          <w:p>
            <w:pPr>
              <w:autoSpaceDE w:val="0"/>
              <w:autoSpaceDN w:val="0"/>
              <w:spacing w:after="0" w:line="360" w:lineRule="auto"/>
              <w:ind w:firstLine="720" w:firstLineChars="3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D.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工业设计类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E.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新材料应用类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autoSpaceDE w:val="0"/>
              <w:autoSpaceDN w:val="0"/>
              <w:spacing w:after="0" w:line="360" w:lineRule="auto"/>
              <w:ind w:firstLine="720" w:firstLineChars="3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F.智能类         G.其他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  <w:jc w:val="center"/>
        </w:trPr>
        <w:tc>
          <w:tcPr>
            <w:tcW w:w="1398" w:type="dxa"/>
            <w:vAlign w:val="center"/>
          </w:tcPr>
          <w:p>
            <w:pPr>
              <w:autoSpaceDE w:val="0"/>
              <w:autoSpaceDN w:val="0"/>
              <w:spacing w:after="0" w:line="360" w:lineRule="auto"/>
              <w:ind w:firstLine="20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参赛学校</w:t>
            </w:r>
          </w:p>
        </w:tc>
        <w:tc>
          <w:tcPr>
            <w:tcW w:w="6809" w:type="dxa"/>
            <w:gridSpan w:val="5"/>
            <w:vAlign w:val="center"/>
          </w:tcPr>
          <w:p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398" w:type="dxa"/>
            <w:vMerge w:val="restart"/>
            <w:vAlign w:val="center"/>
          </w:tcPr>
          <w:p>
            <w:pPr>
              <w:autoSpaceDE w:val="0"/>
              <w:autoSpaceDN w:val="0"/>
              <w:spacing w:after="0" w:line="360" w:lineRule="auto"/>
              <w:ind w:firstLine="20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团队成员</w:t>
            </w:r>
          </w:p>
        </w:tc>
        <w:tc>
          <w:tcPr>
            <w:tcW w:w="1253" w:type="dxa"/>
            <w:vAlign w:val="center"/>
          </w:tcPr>
          <w:p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763" w:type="dxa"/>
            <w:vAlign w:val="center"/>
          </w:tcPr>
          <w:p>
            <w:pPr>
              <w:autoSpaceDE w:val="0"/>
              <w:autoSpaceDN w:val="0"/>
              <w:spacing w:after="0" w:line="360" w:lineRule="auto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857" w:type="dxa"/>
            <w:vAlign w:val="center"/>
          </w:tcPr>
          <w:p>
            <w:pPr>
              <w:autoSpaceDE w:val="0"/>
              <w:autoSpaceDN w:val="0"/>
              <w:spacing w:after="0" w:line="360" w:lineRule="auto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1675" w:type="dxa"/>
            <w:vAlign w:val="center"/>
          </w:tcPr>
          <w:p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年级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具体责任分工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autoSpaceDE w:val="0"/>
              <w:autoSpaceDN w:val="0"/>
              <w:spacing w:after="0" w:line="360" w:lineRule="auto"/>
              <w:ind w:firstLine="20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autoSpaceDE w:val="0"/>
              <w:autoSpaceDN w:val="0"/>
              <w:spacing w:after="0" w:line="360" w:lineRule="auto"/>
              <w:ind w:firstLine="20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autoSpaceDE w:val="0"/>
              <w:autoSpaceDN w:val="0"/>
              <w:spacing w:after="0" w:line="360" w:lineRule="auto"/>
              <w:ind w:firstLine="20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autoSpaceDE w:val="0"/>
              <w:autoSpaceDN w:val="0"/>
              <w:spacing w:after="0" w:line="360" w:lineRule="auto"/>
              <w:ind w:firstLine="20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autoSpaceDE w:val="0"/>
              <w:autoSpaceDN w:val="0"/>
              <w:spacing w:after="0" w:line="360" w:lineRule="auto"/>
              <w:ind w:firstLine="20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1398" w:type="dxa"/>
            <w:vAlign w:val="center"/>
          </w:tcPr>
          <w:p>
            <w:pPr>
              <w:autoSpaceDE w:val="0"/>
              <w:autoSpaceDN w:val="0"/>
              <w:spacing w:after="0"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指导教师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253" w:type="dxa"/>
            <w:vAlign w:val="center"/>
          </w:tcPr>
          <w:p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398" w:type="dxa"/>
            <w:vAlign w:val="center"/>
          </w:tcPr>
          <w:p>
            <w:pPr>
              <w:autoSpaceDE w:val="0"/>
              <w:autoSpaceDN w:val="0"/>
              <w:spacing w:after="0"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指导教师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53" w:type="dxa"/>
            <w:vAlign w:val="center"/>
          </w:tcPr>
          <w:p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spacing w:after="0" w:line="360" w:lineRule="auto"/>
              <w:ind w:firstLine="200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7" w:hRule="atLeast"/>
          <w:jc w:val="center"/>
        </w:trPr>
        <w:tc>
          <w:tcPr>
            <w:tcW w:w="1398" w:type="dxa"/>
            <w:vAlign w:val="center"/>
          </w:tcPr>
          <w:p>
            <w:pPr>
              <w:autoSpaceDE w:val="0"/>
              <w:autoSpaceDN w:val="0"/>
              <w:spacing w:after="0" w:line="360" w:lineRule="auto"/>
              <w:ind w:firstLine="20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</w:t>
            </w:r>
          </w:p>
          <w:p>
            <w:pPr>
              <w:autoSpaceDE w:val="0"/>
              <w:autoSpaceDN w:val="0"/>
              <w:spacing w:after="0" w:line="360" w:lineRule="auto"/>
              <w:ind w:firstLine="20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品</w:t>
            </w:r>
          </w:p>
          <w:p>
            <w:pPr>
              <w:autoSpaceDE w:val="0"/>
              <w:autoSpaceDN w:val="0"/>
              <w:spacing w:after="0" w:line="360" w:lineRule="auto"/>
              <w:ind w:firstLine="20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</w:t>
            </w:r>
          </w:p>
          <w:p>
            <w:pPr>
              <w:autoSpaceDE w:val="0"/>
              <w:autoSpaceDN w:val="0"/>
              <w:spacing w:after="0" w:line="360" w:lineRule="auto"/>
              <w:ind w:firstLine="200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介</w:t>
            </w:r>
          </w:p>
        </w:tc>
        <w:tc>
          <w:tcPr>
            <w:tcW w:w="6809" w:type="dxa"/>
            <w:gridSpan w:val="5"/>
          </w:tcPr>
          <w:p>
            <w:pPr>
              <w:autoSpaceDE w:val="0"/>
              <w:autoSpaceDN w:val="0"/>
              <w:spacing w:after="0" w:line="360" w:lineRule="auto"/>
              <w:jc w:val="both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（简述作品的设计说明、功能展示、拟解决的问题，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4" w:hRule="atLeast"/>
          <w:jc w:val="center"/>
        </w:trPr>
        <w:tc>
          <w:tcPr>
            <w:tcW w:w="1398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学校团委意见</w:t>
            </w:r>
          </w:p>
        </w:tc>
        <w:tc>
          <w:tcPr>
            <w:tcW w:w="6809" w:type="dxa"/>
            <w:gridSpan w:val="5"/>
            <w:vAlign w:val="center"/>
          </w:tcPr>
          <w:p>
            <w:pPr>
              <w:spacing w:after="0" w:line="360" w:lineRule="auto"/>
              <w:ind w:firstLine="200"/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spacing w:after="0" w:line="360" w:lineRule="auto"/>
              <w:ind w:firstLine="200"/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spacing w:after="0" w:line="360" w:lineRule="auto"/>
              <w:ind w:firstLine="4517" w:firstLineChars="1882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盖章：</w:t>
            </w:r>
          </w:p>
          <w:p>
            <w:pPr>
              <w:spacing w:after="0" w:line="360" w:lineRule="auto"/>
              <w:ind w:firstLine="4800" w:firstLineChars="2000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398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大赛组委会意见</w:t>
            </w:r>
          </w:p>
        </w:tc>
        <w:tc>
          <w:tcPr>
            <w:tcW w:w="6809" w:type="dxa"/>
            <w:gridSpan w:val="5"/>
            <w:vAlign w:val="center"/>
          </w:tcPr>
          <w:p>
            <w:pPr>
              <w:spacing w:after="0" w:line="360" w:lineRule="auto"/>
              <w:ind w:firstLine="200"/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spacing w:after="0" w:line="360" w:lineRule="auto"/>
              <w:ind w:firstLine="200"/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spacing w:after="0" w:line="360" w:lineRule="auto"/>
              <w:ind w:firstLine="4517" w:firstLineChars="1882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398" w:type="dxa"/>
            <w:vAlign w:val="center"/>
          </w:tcPr>
          <w:p>
            <w:pPr>
              <w:spacing w:after="0" w:line="360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　注</w:t>
            </w:r>
          </w:p>
        </w:tc>
        <w:tc>
          <w:tcPr>
            <w:tcW w:w="6809" w:type="dxa"/>
            <w:gridSpan w:val="5"/>
            <w:vAlign w:val="center"/>
          </w:tcPr>
          <w:p>
            <w:pPr>
              <w:spacing w:after="0" w:line="360" w:lineRule="auto"/>
              <w:ind w:firstLine="480" w:firstLineChars="200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</w:tbl>
    <w:p>
      <w:pPr>
        <w:spacing w:after="0" w:line="360" w:lineRule="auto"/>
        <w:ind w:firstLine="200"/>
        <w:rPr>
          <w:rFonts w:ascii="仿宋_GB2312" w:hAnsi="仿宋_GB2312" w:eastAsia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说明：</w:t>
      </w:r>
      <w:r>
        <w:rPr>
          <w:rFonts w:ascii="仿宋_GB2312" w:hAnsi="仿宋_GB2312" w:eastAsia="仿宋_GB2312" w:cs="仿宋_GB2312"/>
          <w:sz w:val="24"/>
          <w:szCs w:val="24"/>
        </w:rPr>
        <w:t>1.</w:t>
      </w:r>
      <w:r>
        <w:rPr>
          <w:rFonts w:hint="eastAsia" w:ascii="仿宋_GB2312" w:hAnsi="仿宋_GB2312" w:eastAsia="仿宋_GB2312" w:cs="仿宋_GB2312"/>
          <w:sz w:val="24"/>
          <w:szCs w:val="24"/>
        </w:rPr>
        <w:t>如参赛团队需说明表中未涉及的事宜，请在备注栏中写明；</w:t>
      </w:r>
    </w:p>
    <w:p>
      <w:pPr>
        <w:spacing w:after="0" w:line="360" w:lineRule="auto"/>
        <w:ind w:firstLine="200"/>
        <w:rPr>
          <w:rFonts w:ascii="仿宋_GB2312" w:hAnsi="仿宋_GB2312" w:eastAsia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 xml:space="preserve">      2.</w:t>
      </w:r>
      <w:r>
        <w:rPr>
          <w:rFonts w:hint="eastAsia" w:ascii="仿宋_GB2312" w:hAnsi="仿宋_GB2312" w:eastAsia="仿宋_GB2312" w:cs="仿宋_GB2312"/>
          <w:sz w:val="24"/>
          <w:szCs w:val="24"/>
        </w:rPr>
        <w:t>参赛作品所需电子版材料另附。</w:t>
      </w:r>
    </w:p>
    <w:p>
      <w:pPr/>
    </w:p>
    <w:sectPr>
      <w:pgSz w:w="11906" w:h="16838"/>
      <w:pgMar w:top="2098" w:right="1474" w:bottom="1984" w:left="1587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865" cy="264795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20.85pt;width:4.9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FYwUV0QAAAAIBAAAPAAAAAAAA&#10;AAEAIAAAACIAAABkcnMvZG93bnJldi54bWxQSwECFAAUAAAACACHTuJAv4PWXeABAAC1AwAADgAA&#10;AAAAAAABACAAAAAg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6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B0C29"/>
    <w:rsid w:val="00011115"/>
    <w:rsid w:val="00014E14"/>
    <w:rsid w:val="00051E78"/>
    <w:rsid w:val="00075FEB"/>
    <w:rsid w:val="000C31BE"/>
    <w:rsid w:val="000D788E"/>
    <w:rsid w:val="001C2F2C"/>
    <w:rsid w:val="0021674A"/>
    <w:rsid w:val="0022347F"/>
    <w:rsid w:val="002D093E"/>
    <w:rsid w:val="00331AF5"/>
    <w:rsid w:val="003C3D56"/>
    <w:rsid w:val="003F7148"/>
    <w:rsid w:val="004011D8"/>
    <w:rsid w:val="004159AF"/>
    <w:rsid w:val="004513A9"/>
    <w:rsid w:val="006B6E8D"/>
    <w:rsid w:val="00747A69"/>
    <w:rsid w:val="00776E8A"/>
    <w:rsid w:val="0094542F"/>
    <w:rsid w:val="00B042D4"/>
    <w:rsid w:val="00CD7C15"/>
    <w:rsid w:val="00D74C82"/>
    <w:rsid w:val="00E22CF9"/>
    <w:rsid w:val="00F104A1"/>
    <w:rsid w:val="00FA02FD"/>
    <w:rsid w:val="00FB07ED"/>
    <w:rsid w:val="00FD7B50"/>
    <w:rsid w:val="04CB0C29"/>
    <w:rsid w:val="0744386B"/>
    <w:rsid w:val="082E3F74"/>
    <w:rsid w:val="0DA1742B"/>
    <w:rsid w:val="10EE2ADA"/>
    <w:rsid w:val="119360BC"/>
    <w:rsid w:val="2245770D"/>
    <w:rsid w:val="267C6E2D"/>
    <w:rsid w:val="32B511BC"/>
    <w:rsid w:val="371E76BB"/>
    <w:rsid w:val="3AED366D"/>
    <w:rsid w:val="41F65AAE"/>
    <w:rsid w:val="424200BE"/>
    <w:rsid w:val="425B6A6A"/>
    <w:rsid w:val="50E063C8"/>
    <w:rsid w:val="559D656B"/>
    <w:rsid w:val="5AD308D3"/>
    <w:rsid w:val="5B167D01"/>
    <w:rsid w:val="5F642D7B"/>
    <w:rsid w:val="63325ACA"/>
    <w:rsid w:val="6DB63FF5"/>
    <w:rsid w:val="6FFC645D"/>
    <w:rsid w:val="712422F1"/>
    <w:rsid w:val="71F474E4"/>
    <w:rsid w:val="72EA65CF"/>
    <w:rsid w:val="748176F2"/>
    <w:rsid w:val="77270CCD"/>
    <w:rsid w:val="7A1E1D81"/>
    <w:rsid w:val="7BAF3402"/>
    <w:rsid w:val="7EF75E11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0000"/>
      <w:sz w:val="24"/>
      <w:szCs w:val="24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 w:eastAsia="微软雅黑" w:cs="Tahoma"/>
      <w:kern w:val="0"/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Tahoma" w:hAnsi="Tahoma" w:eastAsia="微软雅黑" w:cs="Tahoma"/>
      <w:kern w:val="0"/>
      <w:sz w:val="18"/>
      <w:szCs w:val="18"/>
    </w:rPr>
  </w:style>
  <w:style w:type="paragraph" w:customStyle="1" w:styleId="1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1">
    <w:name w:val="_Style 4"/>
    <w:qFormat/>
    <w:uiPriority w:val="99"/>
    <w:pPr>
      <w:widowControl w:val="0"/>
      <w:jc w:val="both"/>
    </w:pPr>
    <w:rPr>
      <w:rFonts w:ascii="Times New Roman" w:hAnsi="Times New Roman" w:eastAsia="微软雅黑" w:cs="Times New Roman"/>
      <w:kern w:val="2"/>
      <w:sz w:val="34"/>
      <w:szCs w:val="34"/>
      <w:lang w:val="en-US" w:eastAsia="zh-CN" w:bidi="ar-SA"/>
    </w:rPr>
  </w:style>
  <w:style w:type="character" w:customStyle="1" w:styleId="12">
    <w:name w:val="批注框文本 Char"/>
    <w:basedOn w:val="6"/>
    <w:link w:val="2"/>
    <w:semiHidden/>
    <w:qFormat/>
    <w:uiPriority w:val="99"/>
    <w:rPr>
      <w:rFonts w:ascii="Tahoma" w:hAnsi="Tahoma" w:eastAsia="微软雅黑" w:cs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390</Words>
  <Characters>2227</Characters>
  <Lines>18</Lines>
  <Paragraphs>5</Paragraphs>
  <ScaleCrop>false</ScaleCrop>
  <LinksUpToDate>false</LinksUpToDate>
  <CharactersWithSpaces>2612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2016-06-21T08:28:00Z</dcterms:created>
  <dc:creator>Administrator</dc:creator>
  <cp:lastModifiedBy>xby</cp:lastModifiedBy>
  <dcterms:modified xsi:type="dcterms:W3CDTF">2016-07-06T12:51:23Z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